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42EE1" w14:textId="77777777" w:rsidR="002E10A0" w:rsidRDefault="002D7A89" w:rsidP="002E10A0">
      <w:pPr>
        <w:pStyle w:val="xmsonormal"/>
        <w:shd w:val="clear" w:color="auto" w:fill="FFFFFF"/>
        <w:spacing w:before="0" w:beforeAutospacing="0" w:after="0" w:afterAutospacing="0"/>
        <w:jc w:val="center"/>
        <w:rPr>
          <w:rFonts w:ascii="ADLaM Display" w:hAnsi="ADLaM Display" w:cs="ADLaM Display"/>
          <w:b/>
          <w:bCs/>
          <w:color w:val="242424"/>
          <w:sz w:val="28"/>
          <w:szCs w:val="28"/>
          <w:bdr w:val="none" w:sz="0" w:space="0" w:color="auto" w:frame="1"/>
        </w:rPr>
      </w:pPr>
      <w:r w:rsidRPr="002E10A0">
        <w:rPr>
          <w:rFonts w:ascii="ADLaM Display" w:hAnsi="ADLaM Display" w:cs="ADLaM Display"/>
          <w:b/>
          <w:bCs/>
          <w:color w:val="242424"/>
          <w:sz w:val="28"/>
          <w:szCs w:val="28"/>
          <w:bdr w:val="none" w:sz="0" w:space="0" w:color="auto" w:frame="1"/>
        </w:rPr>
        <w:t xml:space="preserve">Diocesan Wedding Anniversary Mass honoring Married Couples </w:t>
      </w:r>
    </w:p>
    <w:p w14:paraId="5274FB2D" w14:textId="3BB6396B" w:rsidR="002E10A0" w:rsidRDefault="002D7A89" w:rsidP="002E10A0">
      <w:pPr>
        <w:pStyle w:val="xmsonormal"/>
        <w:shd w:val="clear" w:color="auto" w:fill="FFFFFF"/>
        <w:spacing w:before="0" w:beforeAutospacing="0" w:after="0" w:afterAutospacing="0"/>
        <w:jc w:val="center"/>
        <w:rPr>
          <w:rFonts w:ascii="ADLaM Display" w:hAnsi="ADLaM Display" w:cs="ADLaM Display"/>
          <w:color w:val="242424"/>
          <w:sz w:val="28"/>
          <w:szCs w:val="28"/>
          <w:bdr w:val="none" w:sz="0" w:space="0" w:color="auto" w:frame="1"/>
        </w:rPr>
      </w:pPr>
      <w:r w:rsidRPr="002E10A0">
        <w:rPr>
          <w:rFonts w:ascii="ADLaM Display" w:hAnsi="ADLaM Display" w:cs="ADLaM Display"/>
          <w:b/>
          <w:bCs/>
          <w:color w:val="242424"/>
          <w:sz w:val="28"/>
          <w:szCs w:val="28"/>
          <w:bdr w:val="none" w:sz="0" w:space="0" w:color="auto" w:frame="1"/>
        </w:rPr>
        <w:t>with Bishop Talley</w:t>
      </w:r>
      <w:r w:rsidRPr="002E10A0">
        <w:rPr>
          <w:rFonts w:ascii="ADLaM Display" w:hAnsi="ADLaM Display" w:cs="ADLaM Display"/>
          <w:color w:val="242424"/>
          <w:sz w:val="28"/>
          <w:szCs w:val="28"/>
          <w:bdr w:val="none" w:sz="0" w:space="0" w:color="auto" w:frame="1"/>
        </w:rPr>
        <w:br/>
        <w:t>August 3, 2024 5:00pm (Vigil Mass)</w:t>
      </w:r>
    </w:p>
    <w:p w14:paraId="661EC786" w14:textId="77777777" w:rsidR="00043B3B" w:rsidRDefault="002D7A89" w:rsidP="00043B3B">
      <w:pPr>
        <w:pStyle w:val="xmsonormal"/>
        <w:shd w:val="clear" w:color="auto" w:fill="FFFFFF"/>
        <w:spacing w:before="0" w:beforeAutospacing="0" w:after="0" w:afterAutospacing="0"/>
        <w:jc w:val="center"/>
        <w:rPr>
          <w:rFonts w:ascii="ADLaM Display" w:hAnsi="ADLaM Display" w:cs="ADLaM Display"/>
          <w:color w:val="242424"/>
          <w:sz w:val="28"/>
          <w:szCs w:val="28"/>
          <w:bdr w:val="none" w:sz="0" w:space="0" w:color="auto" w:frame="1"/>
        </w:rPr>
      </w:pPr>
      <w:r w:rsidRPr="00043B3B">
        <w:rPr>
          <w:rFonts w:ascii="ADLaM Display" w:hAnsi="ADLaM Display" w:cs="ADLaM Display"/>
          <w:color w:val="242424"/>
          <w:sz w:val="28"/>
          <w:szCs w:val="28"/>
          <w:bdr w:val="none" w:sz="0" w:space="0" w:color="auto" w:frame="1"/>
        </w:rPr>
        <w:t>El 3 de Agosto de 2024, 5:00pm (Misa de Vigilia)</w:t>
      </w:r>
    </w:p>
    <w:p w14:paraId="3693266A" w14:textId="7F00324A" w:rsidR="00043B3B" w:rsidRPr="00043B3B" w:rsidRDefault="00043B3B" w:rsidP="00043B3B">
      <w:pPr>
        <w:pStyle w:val="xmsonormal"/>
        <w:shd w:val="clear" w:color="auto" w:fill="FFFFFF"/>
        <w:spacing w:before="0" w:beforeAutospacing="0" w:after="0" w:afterAutospacing="0"/>
        <w:jc w:val="center"/>
        <w:rPr>
          <w:rFonts w:ascii="Calibri" w:hAnsi="Calibri" w:cs="Calibri"/>
          <w:b/>
          <w:bCs/>
          <w:color w:val="242424"/>
          <w:sz w:val="28"/>
          <w:szCs w:val="28"/>
          <w:bdr w:val="none" w:sz="0" w:space="0" w:color="auto" w:frame="1"/>
        </w:rPr>
      </w:pPr>
      <w:r>
        <w:rPr>
          <w:rFonts w:ascii="ADLaM Display" w:hAnsi="ADLaM Display" w:cs="ADLaM Display"/>
          <w:color w:val="242424"/>
          <w:sz w:val="28"/>
          <w:szCs w:val="28"/>
          <w:bdr w:val="none" w:sz="0" w:space="0" w:color="auto" w:frame="1"/>
        </w:rPr>
        <w:t>++++++++++</w:t>
      </w:r>
      <w:r w:rsidR="002D7A89" w:rsidRPr="00043B3B">
        <w:rPr>
          <w:rFonts w:ascii="ADLaM Display" w:hAnsi="ADLaM Display" w:cs="ADLaM Display"/>
          <w:color w:val="242424"/>
          <w:sz w:val="28"/>
          <w:szCs w:val="28"/>
          <w:bdr w:val="none" w:sz="0" w:space="0" w:color="auto" w:frame="1"/>
        </w:rPr>
        <w:br/>
      </w:r>
      <w:r w:rsidRPr="00043B3B">
        <w:rPr>
          <w:rFonts w:ascii="Calibri" w:hAnsi="Calibri" w:cs="Calibri"/>
          <w:b/>
          <w:bCs/>
          <w:color w:val="242424"/>
          <w:sz w:val="28"/>
          <w:szCs w:val="28"/>
          <w:bdr w:val="none" w:sz="0" w:space="0" w:color="auto" w:frame="1"/>
        </w:rPr>
        <w:t>Our Lady of Perpetual Help Catholic Church</w:t>
      </w:r>
    </w:p>
    <w:p w14:paraId="46357B70" w14:textId="77777777" w:rsidR="00043B3B" w:rsidRPr="00043B3B" w:rsidRDefault="00043B3B" w:rsidP="00043B3B">
      <w:pPr>
        <w:pStyle w:val="xmsonormal"/>
        <w:shd w:val="clear" w:color="auto" w:fill="FFFFFF"/>
        <w:spacing w:before="0" w:beforeAutospacing="0" w:after="0" w:afterAutospacing="0"/>
        <w:jc w:val="center"/>
        <w:rPr>
          <w:rFonts w:ascii="Aptos" w:hAnsi="Aptos"/>
          <w:b/>
          <w:bCs/>
          <w:color w:val="242424"/>
          <w:sz w:val="22"/>
          <w:szCs w:val="22"/>
          <w:lang w:val="es-ES"/>
        </w:rPr>
      </w:pPr>
      <w:bookmarkStart w:id="0" w:name="_Hlk170888602"/>
      <w:r w:rsidRPr="00043B3B">
        <w:rPr>
          <w:rFonts w:ascii="Calibri" w:hAnsi="Calibri" w:cs="Calibri"/>
          <w:b/>
          <w:bCs/>
          <w:color w:val="242424"/>
          <w:sz w:val="28"/>
          <w:szCs w:val="28"/>
          <w:bdr w:val="none" w:sz="0" w:space="0" w:color="auto" w:frame="1"/>
          <w:lang w:val="es-ES"/>
        </w:rPr>
        <w:t>Iglesia Católica de Nuestra Señora del Perpetuo Socorro</w:t>
      </w:r>
    </w:p>
    <w:bookmarkEnd w:id="0"/>
    <w:p w14:paraId="36569203" w14:textId="77777777" w:rsidR="00043B3B" w:rsidRPr="00043B3B" w:rsidRDefault="00043B3B" w:rsidP="00043B3B">
      <w:pPr>
        <w:pStyle w:val="xmsonormal"/>
        <w:shd w:val="clear" w:color="auto" w:fill="FFFFFF"/>
        <w:spacing w:before="0" w:beforeAutospacing="0" w:after="0" w:afterAutospacing="0"/>
        <w:jc w:val="center"/>
        <w:rPr>
          <w:rFonts w:ascii="Calibri" w:hAnsi="Calibri" w:cs="Calibri"/>
          <w:b/>
          <w:bCs/>
          <w:color w:val="242424"/>
          <w:sz w:val="28"/>
          <w:szCs w:val="28"/>
          <w:bdr w:val="none" w:sz="0" w:space="0" w:color="auto" w:frame="1"/>
        </w:rPr>
      </w:pPr>
      <w:r w:rsidRPr="00043B3B">
        <w:rPr>
          <w:rFonts w:ascii="Calibri" w:hAnsi="Calibri" w:cs="Calibri"/>
          <w:b/>
          <w:bCs/>
          <w:color w:val="242424"/>
          <w:sz w:val="28"/>
          <w:szCs w:val="28"/>
          <w:bdr w:val="none" w:sz="0" w:space="0" w:color="auto" w:frame="1"/>
        </w:rPr>
        <w:t>8151 Poplar Avenue</w:t>
      </w:r>
    </w:p>
    <w:p w14:paraId="08B5EC39" w14:textId="26917C34" w:rsidR="00043B3B" w:rsidRPr="00043B3B" w:rsidRDefault="00043B3B" w:rsidP="00043B3B">
      <w:pPr>
        <w:pStyle w:val="xmsonormal"/>
        <w:shd w:val="clear" w:color="auto" w:fill="FFFFFF"/>
        <w:spacing w:before="0" w:beforeAutospacing="0" w:after="0" w:afterAutospacing="0"/>
        <w:jc w:val="center"/>
        <w:rPr>
          <w:rFonts w:ascii="Aptos" w:hAnsi="Aptos"/>
          <w:b/>
          <w:bCs/>
          <w:color w:val="242424"/>
          <w:sz w:val="22"/>
          <w:szCs w:val="22"/>
        </w:rPr>
      </w:pPr>
      <w:r w:rsidRPr="00043B3B">
        <w:rPr>
          <w:rFonts w:ascii="Calibri" w:hAnsi="Calibri" w:cs="Calibri"/>
          <w:b/>
          <w:bCs/>
          <w:color w:val="242424"/>
          <w:sz w:val="28"/>
          <w:szCs w:val="28"/>
          <w:bdr w:val="none" w:sz="0" w:space="0" w:color="auto" w:frame="1"/>
        </w:rPr>
        <w:t>Germantown. TN</w:t>
      </w:r>
    </w:p>
    <w:p w14:paraId="02E2C413" w14:textId="55E8EE07" w:rsidR="002D7A89" w:rsidRPr="00043B3B" w:rsidRDefault="002D7A89" w:rsidP="00253D7B">
      <w:pPr>
        <w:pStyle w:val="xmsonormal"/>
        <w:shd w:val="clear" w:color="auto" w:fill="FFFFFF"/>
        <w:spacing w:before="0" w:beforeAutospacing="0" w:after="0" w:afterAutospacing="0"/>
        <w:jc w:val="center"/>
        <w:rPr>
          <w:rFonts w:ascii="ADLaM Display" w:hAnsi="ADLaM Display" w:cs="ADLaM Display"/>
          <w:color w:val="242424"/>
          <w:sz w:val="22"/>
          <w:szCs w:val="22"/>
          <w:lang w:val="es-ES"/>
        </w:rPr>
      </w:pPr>
    </w:p>
    <w:p w14:paraId="5088D13C" w14:textId="77777777" w:rsidR="002D7A89" w:rsidRPr="00043B3B" w:rsidRDefault="002D7A89" w:rsidP="002D7A89">
      <w:pPr>
        <w:pStyle w:val="xmsonormal"/>
        <w:shd w:val="clear" w:color="auto" w:fill="FFFFFF"/>
        <w:spacing w:before="0" w:beforeAutospacing="0" w:after="0" w:afterAutospacing="0"/>
        <w:rPr>
          <w:rFonts w:ascii="Aptos" w:hAnsi="Aptos"/>
          <w:color w:val="242424"/>
          <w:sz w:val="22"/>
          <w:szCs w:val="22"/>
          <w:lang w:val="es-ES"/>
        </w:rPr>
      </w:pPr>
      <w:r w:rsidRPr="00043B3B">
        <w:rPr>
          <w:rFonts w:ascii="Aptos" w:hAnsi="Aptos"/>
          <w:color w:val="242424"/>
          <w:sz w:val="22"/>
          <w:szCs w:val="22"/>
          <w:bdr w:val="none" w:sz="0" w:space="0" w:color="auto" w:frame="1"/>
          <w:lang w:val="es-ES"/>
        </w:rPr>
        <w:t> </w:t>
      </w:r>
    </w:p>
    <w:p w14:paraId="2BCFDDD1" w14:textId="16AB2364" w:rsidR="002D7A89" w:rsidRDefault="002D7A89" w:rsidP="002D7A89">
      <w:pPr>
        <w:pStyle w:val="xmsonormal"/>
        <w:shd w:val="clear" w:color="auto" w:fill="FFFFFF"/>
        <w:spacing w:before="0" w:beforeAutospacing="0" w:after="0" w:afterAutospacing="0"/>
        <w:rPr>
          <w:rFonts w:ascii="Aptos" w:hAnsi="Aptos"/>
          <w:color w:val="242424"/>
          <w:sz w:val="22"/>
          <w:szCs w:val="22"/>
        </w:rPr>
      </w:pPr>
      <w:r>
        <w:rPr>
          <w:rFonts w:ascii="inherit" w:hAnsi="inherit"/>
          <w:color w:val="242424"/>
          <w:bdr w:val="none" w:sz="0" w:space="0" w:color="auto" w:frame="1"/>
        </w:rPr>
        <w:t>Cultivating marriages is one of the most powerful ways to foster parish life, as John Paull II said in his Apostolic Exhortation </w:t>
      </w:r>
      <w:r>
        <w:rPr>
          <w:rFonts w:ascii="inherit" w:hAnsi="inherit"/>
          <w:i/>
          <w:iCs/>
          <w:color w:val="242424"/>
          <w:bdr w:val="none" w:sz="0" w:space="0" w:color="auto" w:frame="1"/>
        </w:rPr>
        <w:t>Familiaris Consortio</w:t>
      </w:r>
      <w:r>
        <w:rPr>
          <w:rFonts w:ascii="inherit" w:hAnsi="inherit"/>
          <w:color w:val="242424"/>
          <w:bdr w:val="none" w:sz="0" w:space="0" w:color="auto" w:frame="1"/>
        </w:rPr>
        <w:t xml:space="preserve">: “The future of humanity passes by the way of the family.”  On Saturday, August 3, Bishop Talley will celebrate the annual Diocesan Wedding Anniversary Mass at </w:t>
      </w:r>
      <w:r w:rsidR="009F5B94" w:rsidRPr="009F5B94">
        <w:rPr>
          <w:rFonts w:ascii="inherit" w:hAnsi="inherit"/>
          <w:b/>
          <w:bCs/>
          <w:color w:val="242424"/>
          <w:bdr w:val="none" w:sz="0" w:space="0" w:color="auto" w:frame="1"/>
        </w:rPr>
        <w:t>Our Lady of Perpetual Help Catholic Church</w:t>
      </w:r>
      <w:r>
        <w:rPr>
          <w:rFonts w:ascii="inherit" w:hAnsi="inherit"/>
          <w:color w:val="242424"/>
          <w:bdr w:val="none" w:sz="0" w:space="0" w:color="auto" w:frame="1"/>
        </w:rPr>
        <w:t>. Everyone is welcome.</w:t>
      </w:r>
    </w:p>
    <w:p w14:paraId="607D5E6F" w14:textId="1AF0B995" w:rsidR="002D7A89" w:rsidRDefault="002D7A89" w:rsidP="002D7A89">
      <w:pPr>
        <w:pStyle w:val="xmsonormal"/>
        <w:shd w:val="clear" w:color="auto" w:fill="FFFFFF"/>
        <w:spacing w:before="0" w:beforeAutospacing="0" w:after="0" w:afterAutospacing="0"/>
        <w:rPr>
          <w:rFonts w:ascii="inherit" w:hAnsi="inherit"/>
          <w:b/>
          <w:bCs/>
          <w:i/>
          <w:iCs/>
          <w:color w:val="242424"/>
          <w:bdr w:val="none" w:sz="0" w:space="0" w:color="auto" w:frame="1"/>
        </w:rPr>
      </w:pPr>
      <w:r>
        <w:rPr>
          <w:rFonts w:ascii="inherit" w:hAnsi="inherit"/>
          <w:b/>
          <w:bCs/>
          <w:i/>
          <w:iCs/>
          <w:color w:val="242424"/>
          <w:bdr w:val="none" w:sz="0" w:space="0" w:color="auto" w:frame="1"/>
        </w:rPr>
        <w:t>We will have special seating for those who are celebrating 25, 50 and 60 plus years of marriage.</w:t>
      </w:r>
      <w:r>
        <w:rPr>
          <w:rFonts w:ascii="inherit" w:hAnsi="inherit"/>
          <w:b/>
          <w:bCs/>
          <w:i/>
          <w:iCs/>
          <w:color w:val="242424"/>
          <w:bdr w:val="none" w:sz="0" w:space="0" w:color="auto" w:frame="1"/>
        </w:rPr>
        <w:br/>
        <w:t>If you are celebrating 25 or 50 years of marriage in 2024 or have been married 60 years or more, please click on the link to register </w:t>
      </w:r>
      <w:hyperlink r:id="rId4" w:history="1">
        <w:r>
          <w:rPr>
            <w:rStyle w:val="Hyperlink"/>
            <w:rFonts w:ascii="inherit" w:eastAsiaTheme="majorEastAsia" w:hAnsi="inherit"/>
            <w:b/>
            <w:bCs/>
            <w:i/>
            <w:iCs/>
            <w:color w:val="467886"/>
            <w:bdr w:val="none" w:sz="0" w:space="0" w:color="auto" w:frame="1"/>
          </w:rPr>
          <w:t>Wedding Anniversary Mass 2024</w:t>
        </w:r>
      </w:hyperlink>
      <w:r>
        <w:rPr>
          <w:rFonts w:ascii="inherit" w:hAnsi="inherit"/>
          <w:b/>
          <w:bCs/>
          <w:i/>
          <w:iCs/>
          <w:color w:val="242424"/>
          <w:bdr w:val="none" w:sz="0" w:space="0" w:color="auto" w:frame="1"/>
        </w:rPr>
        <w:t> </w:t>
      </w:r>
      <w:r>
        <w:rPr>
          <w:rFonts w:ascii="inherit" w:hAnsi="inherit"/>
          <w:b/>
          <w:bCs/>
          <w:i/>
          <w:iCs/>
          <w:color w:val="242424"/>
          <w:bdr w:val="none" w:sz="0" w:space="0" w:color="auto" w:frame="1"/>
        </w:rPr>
        <w:br/>
        <w:t>Stop by the registration table before Mass, to receive a certificate from the Bishop. A light reception will follow the Mass. For more information, contact the Office of Pastoral Life at 901-373-1234.</w:t>
      </w:r>
    </w:p>
    <w:p w14:paraId="4AD73D06" w14:textId="77777777" w:rsidR="002E10A0" w:rsidRDefault="002E10A0" w:rsidP="002D7A89">
      <w:pPr>
        <w:pStyle w:val="xmsonormal"/>
        <w:shd w:val="clear" w:color="auto" w:fill="FFFFFF"/>
        <w:spacing w:before="0" w:beforeAutospacing="0" w:after="0" w:afterAutospacing="0"/>
        <w:rPr>
          <w:rFonts w:ascii="inherit" w:hAnsi="inherit"/>
          <w:b/>
          <w:bCs/>
          <w:i/>
          <w:iCs/>
          <w:color w:val="242424"/>
          <w:bdr w:val="none" w:sz="0" w:space="0" w:color="auto" w:frame="1"/>
        </w:rPr>
      </w:pPr>
    </w:p>
    <w:p w14:paraId="2A239901" w14:textId="77777777" w:rsidR="002E10A0" w:rsidRDefault="002E10A0" w:rsidP="002D7A89">
      <w:pPr>
        <w:pStyle w:val="xmsonormal"/>
        <w:shd w:val="clear" w:color="auto" w:fill="FFFFFF"/>
        <w:spacing w:before="0" w:beforeAutospacing="0" w:after="0" w:afterAutospacing="0"/>
        <w:rPr>
          <w:rFonts w:ascii="Aptos" w:hAnsi="Aptos"/>
          <w:color w:val="242424"/>
          <w:sz w:val="22"/>
          <w:szCs w:val="22"/>
        </w:rPr>
      </w:pPr>
    </w:p>
    <w:p w14:paraId="696073CA" w14:textId="3931F980" w:rsidR="004646FA" w:rsidRPr="004646FA" w:rsidRDefault="002D7A89" w:rsidP="004646FA">
      <w:pPr>
        <w:pStyle w:val="xmsonormal"/>
        <w:shd w:val="clear" w:color="auto" w:fill="FFFFFF"/>
        <w:spacing w:before="0" w:beforeAutospacing="0" w:after="0" w:afterAutospacing="0"/>
        <w:rPr>
          <w:rFonts w:ascii="inherit" w:hAnsi="inherit"/>
          <w:b/>
          <w:bCs/>
          <w:color w:val="242424"/>
          <w:bdr w:val="none" w:sz="0" w:space="0" w:color="auto" w:frame="1"/>
          <w:lang w:val="es-ES"/>
        </w:rPr>
      </w:pPr>
      <w:r w:rsidRPr="002D7A89">
        <w:rPr>
          <w:rFonts w:ascii="inherit" w:hAnsi="inherit"/>
          <w:color w:val="242424"/>
          <w:bdr w:val="none" w:sz="0" w:space="0" w:color="auto" w:frame="1"/>
          <w:lang w:val="es-ES"/>
        </w:rPr>
        <w:t>Cultivar matrimonios es una de las maneras más ponderosas de impulsar la vida parroquial, como lo dijo Juan Pablo II en su Exhortación Apostólica Familiaris Consortio: “El futuro de la humanidad se fragua en la familia”. El sábado 3 de Agosto, el Obispo Talley celebrara la Misa Diocesana Anual de Aniversario de Bodas en</w:t>
      </w:r>
      <w:r w:rsidR="004646FA">
        <w:rPr>
          <w:rFonts w:ascii="inherit" w:hAnsi="inherit"/>
          <w:color w:val="242424"/>
          <w:bdr w:val="none" w:sz="0" w:space="0" w:color="auto" w:frame="1"/>
          <w:lang w:val="es-ES"/>
        </w:rPr>
        <w:t xml:space="preserve"> la</w:t>
      </w:r>
      <w:r w:rsidRPr="002D7A89">
        <w:rPr>
          <w:rFonts w:ascii="inherit" w:hAnsi="inherit"/>
          <w:color w:val="242424"/>
          <w:bdr w:val="none" w:sz="0" w:space="0" w:color="auto" w:frame="1"/>
          <w:lang w:val="es-ES"/>
        </w:rPr>
        <w:t xml:space="preserve"> </w:t>
      </w:r>
      <w:r w:rsidR="004646FA" w:rsidRPr="004646FA">
        <w:rPr>
          <w:rFonts w:ascii="inherit" w:hAnsi="inherit"/>
          <w:b/>
          <w:bCs/>
          <w:color w:val="242424"/>
          <w:bdr w:val="none" w:sz="0" w:space="0" w:color="auto" w:frame="1"/>
          <w:lang w:val="es-ES"/>
        </w:rPr>
        <w:t>Iglesia Católica de Nuestra Señora del Perpetuo Socorro</w:t>
      </w:r>
    </w:p>
    <w:p w14:paraId="5ED01EED" w14:textId="3446F881" w:rsidR="002E10A0" w:rsidRPr="002D7A89" w:rsidRDefault="002E10A0" w:rsidP="002D7A89">
      <w:pPr>
        <w:pStyle w:val="xmsonormal"/>
        <w:shd w:val="clear" w:color="auto" w:fill="FFFFFF"/>
        <w:spacing w:before="0" w:beforeAutospacing="0" w:after="0" w:afterAutospacing="0"/>
        <w:rPr>
          <w:rFonts w:ascii="Aptos" w:hAnsi="Aptos"/>
          <w:color w:val="242424"/>
          <w:sz w:val="22"/>
          <w:szCs w:val="22"/>
          <w:lang w:val="es-ES"/>
        </w:rPr>
      </w:pPr>
    </w:p>
    <w:p w14:paraId="4BCEAB59" w14:textId="77777777" w:rsidR="002D7A89" w:rsidRPr="002D7A89" w:rsidRDefault="002D7A89" w:rsidP="002D7A89">
      <w:pPr>
        <w:pStyle w:val="xmsonormal"/>
        <w:shd w:val="clear" w:color="auto" w:fill="FFFFFF"/>
        <w:spacing w:before="0" w:beforeAutospacing="0" w:after="0" w:afterAutospacing="0"/>
        <w:rPr>
          <w:rFonts w:ascii="Aptos" w:hAnsi="Aptos"/>
          <w:color w:val="242424"/>
          <w:sz w:val="22"/>
          <w:szCs w:val="22"/>
          <w:lang w:val="es-ES"/>
        </w:rPr>
      </w:pPr>
      <w:r w:rsidRPr="002D7A89">
        <w:rPr>
          <w:rFonts w:ascii="inherit" w:hAnsi="inherit"/>
          <w:b/>
          <w:bCs/>
          <w:color w:val="242424"/>
          <w:bdr w:val="none" w:sz="0" w:space="0" w:color="auto" w:frame="1"/>
          <w:lang w:val="es-ES"/>
        </w:rPr>
        <w:t>Tendremos asientos especiales para quienes estén celebrando sus 25, 50, y 60 o más años de matrimonio. Si ustedes están celebrando su 25 o su 50 Aniversario de Matrimonio en este 2024 o si tienen 60 o más años de casados, por favor hagan clic en el enlace para registrarse para la </w:t>
      </w:r>
      <w:hyperlink r:id="rId5" w:history="1">
        <w:r w:rsidRPr="002D7A89">
          <w:rPr>
            <w:rStyle w:val="Hyperlink"/>
            <w:rFonts w:ascii="inherit" w:eastAsiaTheme="majorEastAsia" w:hAnsi="inherit"/>
            <w:b/>
            <w:bCs/>
            <w:color w:val="000000"/>
            <w:bdr w:val="none" w:sz="0" w:space="0" w:color="auto" w:frame="1"/>
            <w:lang w:val="es-ES"/>
          </w:rPr>
          <w:t>Wedding Anniversary Mass 2024</w:t>
        </w:r>
      </w:hyperlink>
      <w:r w:rsidRPr="002D7A89">
        <w:rPr>
          <w:rFonts w:ascii="inherit" w:hAnsi="inherit"/>
          <w:b/>
          <w:bCs/>
          <w:color w:val="242424"/>
          <w:bdr w:val="none" w:sz="0" w:space="0" w:color="auto" w:frame="1"/>
          <w:lang w:val="es-ES"/>
        </w:rPr>
        <w:t> (Misa de Aniversario de Bodas 2024). Por favor deténganse en la mesa de registro antes de la Misa para recibir un certificado del Obispo. Una ligera recepción tendrá lugar en Marian Hall después de la Misa. Para mayores informes, pueden contactar a la Oficina de Vida Pastoral al 901-373-1234.</w:t>
      </w:r>
    </w:p>
    <w:p w14:paraId="52904701" w14:textId="77777777" w:rsidR="002D7A89" w:rsidRPr="002D7A89" w:rsidRDefault="002D7A89" w:rsidP="002D7A89">
      <w:pPr>
        <w:pStyle w:val="xmsonormal"/>
        <w:shd w:val="clear" w:color="auto" w:fill="FFFFFF"/>
        <w:spacing w:before="0" w:beforeAutospacing="0" w:after="0" w:afterAutospacing="0"/>
        <w:rPr>
          <w:rFonts w:ascii="Aptos" w:hAnsi="Aptos"/>
          <w:color w:val="242424"/>
          <w:sz w:val="22"/>
          <w:szCs w:val="22"/>
          <w:lang w:val="es-ES"/>
        </w:rPr>
      </w:pPr>
      <w:r w:rsidRPr="002D7A89">
        <w:rPr>
          <w:rFonts w:ascii="Aptos" w:hAnsi="Aptos"/>
          <w:color w:val="242424"/>
          <w:sz w:val="22"/>
          <w:szCs w:val="22"/>
          <w:lang w:val="es-ES"/>
        </w:rPr>
        <w:t> </w:t>
      </w:r>
    </w:p>
    <w:p w14:paraId="715260D1" w14:textId="24077FED" w:rsidR="00196BF9" w:rsidRPr="002D7A89" w:rsidRDefault="002E10A0">
      <w:pPr>
        <w:rPr>
          <w:lang w:val="es-ES"/>
        </w:rPr>
      </w:pPr>
      <w:r w:rsidRPr="002E10A0">
        <w:rPr>
          <w:rFonts w:ascii="Calibri" w:eastAsia="Times New Roman" w:hAnsi="Calibri" w:cs="Times New Roman"/>
          <w:noProof/>
          <w:kern w:val="0"/>
          <w:sz w:val="20"/>
          <w:szCs w:val="20"/>
          <w14:ligatures w14:val="none"/>
        </w:rPr>
        <w:drawing>
          <wp:anchor distT="0" distB="0" distL="114300" distR="114300" simplePos="0" relativeHeight="251658240" behindDoc="0" locked="0" layoutInCell="1" allowOverlap="1" wp14:anchorId="4EC377F2" wp14:editId="7ADD7E3D">
            <wp:simplePos x="0" y="0"/>
            <wp:positionH relativeFrom="column">
              <wp:posOffset>2356834</wp:posOffset>
            </wp:positionH>
            <wp:positionV relativeFrom="paragraph">
              <wp:posOffset>93327</wp:posOffset>
            </wp:positionV>
            <wp:extent cx="1578854" cy="1184471"/>
            <wp:effectExtent l="0" t="0" r="0" b="0"/>
            <wp:wrapNone/>
            <wp:docPr id="1049376996" name="Picture 1049376996" descr="Free Images Wedding Rings, Download Free Images Wedding Ring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Images Wedding Rings, Download Free Images Wedding Rings p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8854" cy="1184471"/>
                    </a:xfrm>
                    <a:prstGeom prst="rect">
                      <a:avLst/>
                    </a:prstGeom>
                    <a:noFill/>
                    <a:ln>
                      <a:noFill/>
                    </a:ln>
                  </pic:spPr>
                </pic:pic>
              </a:graphicData>
            </a:graphic>
          </wp:anchor>
        </w:drawing>
      </w:r>
    </w:p>
    <w:sectPr w:rsidR="00196BF9" w:rsidRPr="002D7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89"/>
    <w:rsid w:val="00043B3B"/>
    <w:rsid w:val="00196BF9"/>
    <w:rsid w:val="002175D5"/>
    <w:rsid w:val="00220D3A"/>
    <w:rsid w:val="00253D7B"/>
    <w:rsid w:val="002D7A89"/>
    <w:rsid w:val="002E10A0"/>
    <w:rsid w:val="00413EA0"/>
    <w:rsid w:val="004646FA"/>
    <w:rsid w:val="00551900"/>
    <w:rsid w:val="009574A4"/>
    <w:rsid w:val="009F5B94"/>
    <w:rsid w:val="00C86367"/>
    <w:rsid w:val="00D67962"/>
    <w:rsid w:val="00D83D3C"/>
    <w:rsid w:val="00D8516F"/>
    <w:rsid w:val="00E24214"/>
    <w:rsid w:val="00E8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F421"/>
  <w15:chartTrackingRefBased/>
  <w15:docId w15:val="{240DA381-3A0C-4027-97C1-1F13D3D0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16F"/>
  </w:style>
  <w:style w:type="paragraph" w:styleId="Heading1">
    <w:name w:val="heading 1"/>
    <w:basedOn w:val="Normal"/>
    <w:next w:val="Normal"/>
    <w:link w:val="Heading1Char"/>
    <w:uiPriority w:val="9"/>
    <w:qFormat/>
    <w:rsid w:val="00D85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16F"/>
    <w:rPr>
      <w:rFonts w:eastAsiaTheme="majorEastAsia" w:cstheme="majorBidi"/>
      <w:color w:val="272727" w:themeColor="text1" w:themeTint="D8"/>
    </w:rPr>
  </w:style>
  <w:style w:type="paragraph" w:styleId="Title">
    <w:name w:val="Title"/>
    <w:basedOn w:val="Normal"/>
    <w:next w:val="Normal"/>
    <w:link w:val="TitleChar"/>
    <w:uiPriority w:val="10"/>
    <w:qFormat/>
    <w:rsid w:val="00D85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16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D8516F"/>
    <w:pPr>
      <w:ind w:left="720"/>
      <w:contextualSpacing/>
    </w:pPr>
  </w:style>
  <w:style w:type="paragraph" w:styleId="Quote">
    <w:name w:val="Quote"/>
    <w:basedOn w:val="Normal"/>
    <w:next w:val="Normal"/>
    <w:link w:val="QuoteChar"/>
    <w:uiPriority w:val="29"/>
    <w:qFormat/>
    <w:rsid w:val="00D8516F"/>
    <w:pPr>
      <w:spacing w:before="160"/>
      <w:jc w:val="center"/>
    </w:pPr>
    <w:rPr>
      <w:i/>
      <w:iCs/>
      <w:color w:val="404040" w:themeColor="text1" w:themeTint="BF"/>
    </w:rPr>
  </w:style>
  <w:style w:type="character" w:customStyle="1" w:styleId="QuoteChar">
    <w:name w:val="Quote Char"/>
    <w:basedOn w:val="DefaultParagraphFont"/>
    <w:link w:val="Quote"/>
    <w:uiPriority w:val="29"/>
    <w:rsid w:val="00D8516F"/>
    <w:rPr>
      <w:i/>
      <w:iCs/>
      <w:color w:val="404040" w:themeColor="text1" w:themeTint="BF"/>
    </w:rPr>
  </w:style>
  <w:style w:type="paragraph" w:styleId="IntenseQuote">
    <w:name w:val="Intense Quote"/>
    <w:basedOn w:val="Normal"/>
    <w:next w:val="Normal"/>
    <w:link w:val="IntenseQuoteChar"/>
    <w:uiPriority w:val="30"/>
    <w:qFormat/>
    <w:rsid w:val="00D85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16F"/>
    <w:rPr>
      <w:i/>
      <w:iCs/>
      <w:color w:val="0F4761" w:themeColor="accent1" w:themeShade="BF"/>
    </w:rPr>
  </w:style>
  <w:style w:type="character" w:styleId="IntenseEmphasis">
    <w:name w:val="Intense Emphasis"/>
    <w:basedOn w:val="DefaultParagraphFont"/>
    <w:uiPriority w:val="21"/>
    <w:qFormat/>
    <w:rsid w:val="00D8516F"/>
    <w:rPr>
      <w:i/>
      <w:iCs/>
      <w:color w:val="0F4761" w:themeColor="accent1" w:themeShade="BF"/>
    </w:rPr>
  </w:style>
  <w:style w:type="character" w:styleId="IntenseReference">
    <w:name w:val="Intense Reference"/>
    <w:basedOn w:val="DefaultParagraphFont"/>
    <w:uiPriority w:val="32"/>
    <w:qFormat/>
    <w:rsid w:val="00D8516F"/>
    <w:rPr>
      <w:b/>
      <w:bCs/>
      <w:smallCaps/>
      <w:color w:val="0F4761" w:themeColor="accent1" w:themeShade="BF"/>
      <w:spacing w:val="5"/>
    </w:rPr>
  </w:style>
  <w:style w:type="paragraph" w:customStyle="1" w:styleId="xmsonormal">
    <w:name w:val="x_msonormal"/>
    <w:basedOn w:val="Normal"/>
    <w:rsid w:val="002D7A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D7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536205">
      <w:bodyDiv w:val="1"/>
      <w:marLeft w:val="0"/>
      <w:marRight w:val="0"/>
      <w:marTop w:val="0"/>
      <w:marBottom w:val="0"/>
      <w:divBdr>
        <w:top w:val="none" w:sz="0" w:space="0" w:color="auto"/>
        <w:left w:val="none" w:sz="0" w:space="0" w:color="auto"/>
        <w:bottom w:val="none" w:sz="0" w:space="0" w:color="auto"/>
        <w:right w:val="none" w:sz="0" w:space="0" w:color="auto"/>
      </w:divBdr>
    </w:div>
    <w:div w:id="19490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shelbygiving.com/App/Form/d5be3a54-7191-4bb9-bc6b-8030b5894129" TargetMode="External"/><Relationship Id="rId4" Type="http://schemas.openxmlformats.org/officeDocument/2006/relationships/hyperlink" Target="https://www.shelbygiving.com/App/Form/d5be3a54-7191-4bb9-bc6b-8030b5894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Plessinger, Brenda</dc:creator>
  <cp:keywords/>
  <dc:description/>
  <cp:lastModifiedBy>Plessinger, Brenda</cp:lastModifiedBy>
  <cp:revision>6</cp:revision>
  <dcterms:created xsi:type="dcterms:W3CDTF">2024-06-07T18:35:00Z</dcterms:created>
  <dcterms:modified xsi:type="dcterms:W3CDTF">2024-07-03T13:43:00Z</dcterms:modified>
</cp:coreProperties>
</file>